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1782C4F" w14:textId="77777777" w:rsidR="004C29DB" w:rsidRDefault="004C29DB" w:rsidP="00336B10">
      <w:pPr>
        <w:ind w:left="1080" w:hanging="1080"/>
        <w:jc w:val="center"/>
        <w:rPr>
          <w:rFonts w:ascii="Book Antiqua" w:hAnsi="Book Antiqua"/>
          <w:sz w:val="22"/>
          <w:szCs w:val="22"/>
        </w:rPr>
      </w:pPr>
    </w:p>
    <w:p w14:paraId="7F41E865" w14:textId="77777777" w:rsidR="004B10EE" w:rsidRDefault="004B10EE" w:rsidP="00336B10">
      <w:pPr>
        <w:ind w:left="1080" w:hanging="1080"/>
        <w:jc w:val="center"/>
        <w:rPr>
          <w:rFonts w:ascii="Book Antiqua" w:hAnsi="Book Antiqua"/>
          <w:sz w:val="22"/>
          <w:szCs w:val="22"/>
        </w:rPr>
      </w:pPr>
    </w:p>
    <w:p w14:paraId="491C4BBC" w14:textId="77777777" w:rsidR="004B10EE" w:rsidRDefault="004B10EE" w:rsidP="00336B10">
      <w:pPr>
        <w:ind w:left="1080" w:hanging="1080"/>
        <w:jc w:val="center"/>
        <w:rPr>
          <w:rFonts w:ascii="Book Antiqua" w:hAnsi="Book Antiqua"/>
          <w:sz w:val="22"/>
          <w:szCs w:val="22"/>
        </w:rPr>
      </w:pPr>
    </w:p>
    <w:p w14:paraId="51BAA722" w14:textId="55681A0A" w:rsidR="004B10EE" w:rsidRPr="007468E3" w:rsidRDefault="00E83472" w:rsidP="004B10EE">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Fabrication of 2-Nos Closed Store shed for Oil Drum at Bhadla-2 Substation</w:t>
      </w:r>
    </w:p>
    <w:p w14:paraId="00AAA42A" w14:textId="77777777" w:rsidR="004B10EE" w:rsidRPr="007468E3" w:rsidRDefault="004B10EE" w:rsidP="004B10EE">
      <w:pPr>
        <w:tabs>
          <w:tab w:val="left" w:pos="1037"/>
        </w:tabs>
        <w:jc w:val="center"/>
        <w:rPr>
          <w:rFonts w:ascii="Book Antiqua" w:hAnsi="Book Antiqua" w:cs="Arial"/>
          <w:b/>
          <w:bCs/>
        </w:rPr>
      </w:pPr>
    </w:p>
    <w:p w14:paraId="2D688672" w14:textId="0633B961" w:rsidR="004B10EE" w:rsidRPr="007468E3" w:rsidRDefault="004B10EE" w:rsidP="004B10EE">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D250F7" w:rsidRPr="00D250F7">
        <w:rPr>
          <w:rFonts w:ascii="Book Antiqua" w:hAnsi="Book Antiqua" w:cs="Mangal"/>
          <w:b/>
          <w:bCs/>
          <w:noProof/>
          <w:color w:val="0000FF"/>
          <w:lang w:bidi="hi-IN"/>
        </w:rPr>
        <w:t>NR1/NT/W-CIVIL/DOM/I00/26/03989</w:t>
      </w:r>
      <w:r w:rsidR="00D250F7" w:rsidRPr="00D250F7">
        <w:rPr>
          <w:rFonts w:ascii="Book Antiqua" w:hAnsi="Book Antiqua" w:cs="Mangal"/>
          <w:b/>
          <w:bCs/>
          <w:noProof/>
          <w:color w:val="0000FF"/>
          <w:lang w:bidi="hi-IN"/>
        </w:rPr>
        <w:t xml:space="preserve"> </w:t>
      </w:r>
      <w:r w:rsidRPr="007468E3">
        <w:rPr>
          <w:rFonts w:ascii="Book Antiqua" w:hAnsi="Book Antiqua" w:cs="Arial"/>
        </w:rPr>
        <w:t>(</w:t>
      </w:r>
      <w:r w:rsidRPr="006258D4">
        <w:rPr>
          <w:rFonts w:ascii="Book Antiqua" w:hAnsi="Book Antiqua" w:cs="Arial"/>
          <w:b/>
          <w:bCs/>
          <w:noProof/>
          <w:color w:val="0000FF"/>
        </w:rPr>
        <w:t xml:space="preserve">Rfx: </w:t>
      </w:r>
      <w:r w:rsidR="00D250F7" w:rsidRPr="00D250F7">
        <w:rPr>
          <w:rFonts w:ascii="Book Antiqua" w:hAnsi="Book Antiqua" w:cs="Arial"/>
          <w:b/>
          <w:bCs/>
          <w:noProof/>
          <w:color w:val="0000FF"/>
        </w:rPr>
        <w:t>5002005193</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1DFA9D2F" w14:textId="77777777" w:rsidR="004B10EE" w:rsidRPr="007468E3" w:rsidRDefault="004B10EE" w:rsidP="004B10EE">
      <w:pPr>
        <w:jc w:val="center"/>
        <w:rPr>
          <w:rFonts w:ascii="Book Antiqua" w:hAnsi="Book Antiqua"/>
          <w:b/>
          <w:bCs/>
        </w:rPr>
      </w:pPr>
    </w:p>
    <w:p w14:paraId="554EC630" w14:textId="77777777" w:rsidR="004B10EE" w:rsidRPr="00C27A4D" w:rsidRDefault="004B10EE" w:rsidP="00336B10">
      <w:pPr>
        <w:ind w:left="1080" w:hanging="1080"/>
        <w:jc w:val="center"/>
        <w:rPr>
          <w:rFonts w:ascii="Book Antiqua" w:hAnsi="Book Antiqua"/>
          <w:sz w:val="22"/>
          <w:szCs w:val="22"/>
        </w:rPr>
        <w:sectPr w:rsidR="004B10EE"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6B226CCC" w14:textId="4732C21A" w:rsidR="00D35BF7" w:rsidRDefault="00D35BF7" w:rsidP="00AE33D8">
      <w:pPr>
        <w:ind w:left="720" w:hanging="720"/>
        <w:jc w:val="both"/>
        <w:rPr>
          <w:rFonts w:ascii="Book Antiqua" w:hAnsi="Book Antiqua"/>
          <w:b/>
          <w:bCs/>
          <w:sz w:val="22"/>
          <w:szCs w:val="22"/>
        </w:rPr>
      </w:pPr>
      <w:r>
        <w:rPr>
          <w:rFonts w:ascii="Book Antiqua" w:hAnsi="Book Antiqua"/>
          <w:sz w:val="22"/>
          <w:szCs w:val="22"/>
        </w:rPr>
        <w:tab/>
      </w:r>
    </w:p>
    <w:p w14:paraId="22B4B942" w14:textId="77777777" w:rsidR="00D35BF7" w:rsidRDefault="00D35BF7" w:rsidP="00D35BF7">
      <w:pPr>
        <w:ind w:left="747" w:hanging="747"/>
        <w:jc w:val="both"/>
        <w:rPr>
          <w:rFonts w:ascii="Book Antiqua" w:hAnsi="Book Antiqua"/>
          <w:sz w:val="22"/>
          <w:szCs w:val="22"/>
        </w:rPr>
      </w:pPr>
    </w:p>
    <w:p w14:paraId="6FE5919F"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In accordance with the provisions of GCC Clause 55 (Terms of Payment), the Employer shall pay</w:t>
      </w:r>
    </w:p>
    <w:p w14:paraId="5510641E"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the Contractor in the following manner and at the following times, on the basis of the Price</w:t>
      </w:r>
    </w:p>
    <w:p w14:paraId="70DDA757" w14:textId="77777777" w:rsidR="006B6129" w:rsidRPr="00AE33D8" w:rsidRDefault="006B6129" w:rsidP="00AE33D8">
      <w:pPr>
        <w:ind w:left="720" w:hanging="720"/>
        <w:jc w:val="both"/>
        <w:rPr>
          <w:rFonts w:ascii="Book Antiqua" w:hAnsi="Book Antiqua"/>
          <w:sz w:val="22"/>
          <w:szCs w:val="22"/>
        </w:rPr>
      </w:pPr>
      <w:r w:rsidRPr="00AE33D8">
        <w:rPr>
          <w:rFonts w:ascii="Book Antiqua" w:hAnsi="Book Antiqua"/>
          <w:sz w:val="22"/>
          <w:szCs w:val="22"/>
        </w:rPr>
        <w:t>Break-up given in the section on price schedules. Payments will be made in the currencies</w:t>
      </w:r>
    </w:p>
    <w:p w14:paraId="0269A9A6" w14:textId="77777777" w:rsidR="006B6129" w:rsidRDefault="006B6129" w:rsidP="00AE33D8">
      <w:pPr>
        <w:ind w:left="720" w:hanging="720"/>
        <w:jc w:val="both"/>
        <w:rPr>
          <w:rFonts w:ascii="Book Antiqua" w:hAnsi="Book Antiqua"/>
          <w:sz w:val="22"/>
          <w:szCs w:val="22"/>
        </w:rPr>
      </w:pPr>
      <w:r w:rsidRPr="00AE33D8">
        <w:rPr>
          <w:rFonts w:ascii="Book Antiqua" w:hAnsi="Book Antiqua"/>
          <w:sz w:val="22"/>
          <w:szCs w:val="22"/>
        </w:rPr>
        <w:t>quoted by the Bidder unless otherwise agreed between the parties.</w:t>
      </w:r>
    </w:p>
    <w:p w14:paraId="670F8A70" w14:textId="77777777" w:rsidR="00AE33D8" w:rsidRDefault="00AE33D8" w:rsidP="00AE33D8">
      <w:pPr>
        <w:ind w:left="720" w:hanging="720"/>
        <w:jc w:val="both"/>
        <w:rPr>
          <w:rFonts w:ascii="Book Antiqua" w:hAnsi="Book Antiqua"/>
          <w:sz w:val="22"/>
          <w:szCs w:val="22"/>
        </w:rPr>
      </w:pPr>
    </w:p>
    <w:p w14:paraId="3653B1B7" w14:textId="77777777" w:rsidR="00AE33D8" w:rsidRPr="00AE33D8" w:rsidRDefault="00AE33D8" w:rsidP="00AE33D8">
      <w:pPr>
        <w:ind w:left="720" w:hanging="720"/>
        <w:jc w:val="both"/>
        <w:rPr>
          <w:rFonts w:ascii="Book Antiqua" w:hAnsi="Book Antiqua"/>
          <w:sz w:val="22"/>
          <w:szCs w:val="22"/>
        </w:rPr>
      </w:pPr>
    </w:p>
    <w:p w14:paraId="2A9DEE4B" w14:textId="77777777" w:rsidR="006B6129" w:rsidRDefault="006B6129" w:rsidP="00AE33D8">
      <w:pPr>
        <w:ind w:left="720" w:hanging="720"/>
        <w:jc w:val="both"/>
        <w:rPr>
          <w:rFonts w:ascii="Book Antiqua" w:hAnsi="Book Antiqua"/>
          <w:sz w:val="22"/>
          <w:szCs w:val="22"/>
        </w:rPr>
      </w:pPr>
      <w:r w:rsidRPr="00AE33D8">
        <w:rPr>
          <w:rFonts w:ascii="Book Antiqua" w:hAnsi="Book Antiqua"/>
          <w:sz w:val="22"/>
          <w:szCs w:val="22"/>
        </w:rPr>
        <w:t>TERMS OF PAYMENT</w:t>
      </w:r>
    </w:p>
    <w:p w14:paraId="70C9E1C1" w14:textId="77777777" w:rsidR="00AE33D8" w:rsidRPr="00AE33D8" w:rsidRDefault="00AE33D8" w:rsidP="00AE33D8">
      <w:pPr>
        <w:ind w:left="720" w:hanging="720"/>
        <w:jc w:val="both"/>
        <w:rPr>
          <w:rFonts w:ascii="Book Antiqua" w:hAnsi="Book Antiqua"/>
          <w:sz w:val="22"/>
          <w:szCs w:val="22"/>
        </w:rPr>
      </w:pPr>
    </w:p>
    <w:p w14:paraId="1FD3C93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In addition to the Conditions stipulated under GCC Clause 55, the following terms &amp; Conditions will apply.</w:t>
      </w:r>
    </w:p>
    <w:p w14:paraId="1ADAAA42"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51C25BB3"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1.1       Supply of Services Portion: Price Component for Installation (including Civil Works)</w:t>
      </w:r>
    </w:p>
    <w:p w14:paraId="2844C4EF"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7143D5AB"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A.        Performance Securities in line with GCC Clause 8.3, within twenty-eight (28) days of issuance of NOA.</w:t>
      </w:r>
    </w:p>
    <w:p w14:paraId="526900F3"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B.         Any payment under the contract shall be released after completion of following activities by contractor:</w:t>
      </w:r>
    </w:p>
    <w:p w14:paraId="21563F9F"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        Submission of acknowledged copy of Notification of Award (NOA)</w:t>
      </w:r>
    </w:p>
    <w:p w14:paraId="04D38C5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(ii)       Signing of contract Agreement with POWERGRID</w:t>
      </w:r>
    </w:p>
    <w:p w14:paraId="42BB5CFD"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(iii)      Submission of contract performance guarantee.</w:t>
      </w:r>
    </w:p>
    <w:p w14:paraId="28EB3406"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(iv)      Submission and approval of safety plan</w:t>
      </w:r>
    </w:p>
    <w:p w14:paraId="6237830C" w14:textId="77777777" w:rsidR="00351155" w:rsidRDefault="00351155" w:rsidP="00351155">
      <w:pPr>
        <w:pStyle w:val="NormalWeb"/>
        <w:spacing w:before="0" w:beforeAutospacing="0" w:after="0" w:afterAutospacing="0"/>
        <w:jc w:val="both"/>
        <w:rPr>
          <w:rFonts w:ascii="Calibri" w:hAnsi="Calibri" w:cs="Calibri"/>
          <w:color w:val="333333"/>
          <w:sz w:val="22"/>
          <w:szCs w:val="22"/>
        </w:rPr>
      </w:pPr>
      <w:r>
        <w:rPr>
          <w:rFonts w:ascii="Book Antiqua" w:hAnsi="Book Antiqua" w:cs="Calibri"/>
          <w:color w:val="2E2B2B"/>
        </w:rPr>
        <w:t> </w:t>
      </w:r>
    </w:p>
    <w:p w14:paraId="06AB5E65"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1.2       Progressive Payment</w:t>
      </w:r>
    </w:p>
    <w:p w14:paraId="775105E8"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Interim bills shall be submitted by the Contractor on monthly basis. The Engineer-in-Charge shall then arrange to have the bills verified by taking or causing to be taken, wherever necessary, the requisite measurements of the work.</w:t>
      </w:r>
    </w:p>
    <w:p w14:paraId="7A5C7E7A"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 xml:space="preserve">(a)        100% Payment of Submitted Bills shall be made by the Engineer-in-Charge certifying the sum to which the Contractor is considered entitled by way of interim payment, for all items of work executed, after deducting there from the </w:t>
      </w:r>
      <w:r>
        <w:rPr>
          <w:rFonts w:ascii="Book Antiqua" w:hAnsi="Book Antiqua" w:cs="Calibri"/>
          <w:color w:val="2E2B2B"/>
        </w:rPr>
        <w:lastRenderedPageBreak/>
        <w:t>amounts/advances already paid, and such other amounts as may be deductable or recoverable in items of the Contract and on submission of GST invoice.</w:t>
      </w:r>
    </w:p>
    <w:p w14:paraId="496D0F6C" w14:textId="77777777" w:rsidR="00351155" w:rsidRDefault="00351155" w:rsidP="00351155">
      <w:pPr>
        <w:pStyle w:val="efile-note-para"/>
        <w:spacing w:before="0" w:beforeAutospacing="0" w:after="0" w:afterAutospacing="0"/>
        <w:jc w:val="both"/>
        <w:rPr>
          <w:rFonts w:ascii="Calibri" w:hAnsi="Calibri" w:cs="Calibri"/>
          <w:color w:val="333333"/>
          <w:sz w:val="22"/>
          <w:szCs w:val="22"/>
        </w:rPr>
      </w:pPr>
      <w:r>
        <w:rPr>
          <w:rFonts w:ascii="Book Antiqua" w:hAnsi="Book Antiqua" w:cs="Calibri"/>
          <w:color w:val="2E2B2B"/>
        </w:rPr>
        <w:t>(b)       Further, one of the conditions for release of first progressive payment / subsequent payment shall be submission of ‘Safety Plan’ alongwith all requisite documents in line with SCC clause on Safety Precaution and proforma (Appendix-II to SCC) and approval of the same by the Engineer In-Charge.</w:t>
      </w:r>
    </w:p>
    <w:p w14:paraId="06A81B33" w14:textId="77777777" w:rsidR="00E43DC6" w:rsidRPr="00511884" w:rsidRDefault="00E43DC6" w:rsidP="00E43DC6">
      <w:pPr>
        <w:pStyle w:val="ListParagraph"/>
        <w:autoSpaceDE w:val="0"/>
        <w:autoSpaceDN w:val="0"/>
        <w:adjustRightInd w:val="0"/>
        <w:spacing w:after="283"/>
        <w:ind w:left="1080"/>
        <w:jc w:val="both"/>
        <w:rPr>
          <w:rFonts w:ascii="Book Antiqua" w:hAnsi="Book Antiqua"/>
        </w:rPr>
      </w:pPr>
    </w:p>
    <w:p w14:paraId="7855F17F" w14:textId="64D0B91F"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w:t>
      </w:r>
      <w:r w:rsidR="000246CD">
        <w:rPr>
          <w:rFonts w:ascii="Book Antiqua" w:hAnsi="Book Antiqua"/>
          <w:b/>
          <w:bCs/>
          <w:spacing w:val="15"/>
          <w:sz w:val="22"/>
          <w:szCs w:val="22"/>
        </w:rPr>
        <w:t>3</w:t>
      </w:r>
      <w:r>
        <w:rPr>
          <w:rFonts w:ascii="Book Antiqua" w:hAnsi="Book Antiqua"/>
          <w:b/>
          <w:bCs/>
          <w:spacing w:val="15"/>
          <w:sz w:val="22"/>
          <w:szCs w:val="22"/>
        </w:rPr>
        <w:tab/>
        <w:t>TIME LIMIT FOR PAYMENT OF FINAL BILL</w:t>
      </w:r>
    </w:p>
    <w:p w14:paraId="141E9B90" w14:textId="6412B484"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1.</w:t>
      </w:r>
      <w:r w:rsidR="000246CD">
        <w:rPr>
          <w:rFonts w:ascii="Book Antiqua" w:hAnsi="Book Antiqua"/>
          <w:spacing w:val="15"/>
          <w:sz w:val="22"/>
          <w:szCs w:val="22"/>
        </w:rPr>
        <w:t>3</w:t>
      </w:r>
      <w:r>
        <w:rPr>
          <w:rFonts w:ascii="Book Antiqua" w:hAnsi="Book Antiqua"/>
          <w:spacing w:val="15"/>
          <w:sz w:val="22"/>
          <w:szCs w:val="22"/>
        </w:rPr>
        <w:t xml:space="preserve">.1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561415D7" w:rsidR="00D35BF7" w:rsidRDefault="00D35BF7" w:rsidP="00D35BF7">
      <w:pPr>
        <w:ind w:left="792" w:hanging="747"/>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3</w:t>
      </w:r>
      <w:r>
        <w:rPr>
          <w:rFonts w:ascii="Book Antiqua" w:hAnsi="Book Antiqua"/>
          <w:sz w:val="22"/>
          <w:szCs w:val="22"/>
        </w:rPr>
        <w:t xml:space="preserve">.2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411F2249" w:rsidR="00D35BF7" w:rsidRDefault="00D35BF7" w:rsidP="00D35BF7">
      <w:pPr>
        <w:ind w:left="693" w:hanging="693"/>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4</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59FF697" w:rsidR="00D35BF7" w:rsidRDefault="00D35BF7" w:rsidP="00D35BF7">
      <w:pPr>
        <w:ind w:left="693" w:hanging="693"/>
        <w:jc w:val="both"/>
        <w:rPr>
          <w:rFonts w:ascii="Book Antiqua" w:hAnsi="Book Antiqua"/>
          <w:sz w:val="22"/>
          <w:szCs w:val="22"/>
        </w:rPr>
      </w:pPr>
      <w:r>
        <w:rPr>
          <w:rFonts w:ascii="Book Antiqua" w:hAnsi="Book Antiqua"/>
          <w:sz w:val="22"/>
          <w:szCs w:val="22"/>
        </w:rPr>
        <w:t>1.</w:t>
      </w:r>
      <w:r w:rsidR="000246CD">
        <w:rPr>
          <w:rFonts w:ascii="Book Antiqua" w:hAnsi="Book Antiqua"/>
          <w:sz w:val="22"/>
          <w:szCs w:val="22"/>
        </w:rPr>
        <w:t>5</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 xml:space="preserve">In the event that the Contractor fails to provide the invoice/debit note in the form and manner prescribed under the GST Act and Rules, the Employer shall not be liable to </w:t>
      </w:r>
      <w:r>
        <w:rPr>
          <w:rFonts w:ascii="Book Antiqua" w:hAnsi="Book Antiqua"/>
          <w:b/>
          <w:bCs/>
          <w:sz w:val="22"/>
          <w:szCs w:val="22"/>
        </w:rPr>
        <w:lastRenderedPageBreak/>
        <w:t>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5394BF4D" w14:textId="6481A433" w:rsidR="004C29DB" w:rsidRPr="0052518C" w:rsidRDefault="00E83472" w:rsidP="00E853F5">
            <w:pPr>
              <w:ind w:right="184"/>
              <w:jc w:val="center"/>
              <w:rPr>
                <w:rFonts w:ascii="Book Antiqua" w:hAnsi="Book Antiqua" w:cs="Arial"/>
                <w:b/>
                <w:bCs/>
                <w:color w:val="0000FF"/>
              </w:rPr>
            </w:pPr>
            <w:r>
              <w:rPr>
                <w:rFonts w:ascii="Book Antiqua" w:eastAsia="MS Mincho" w:hAnsi="Book Antiqua"/>
                <w:b/>
                <w:bCs/>
                <w:noProof/>
                <w:color w:val="0000CC"/>
                <w:sz w:val="22"/>
                <w:szCs w:val="22"/>
              </w:rPr>
              <w:t>Fabrication of 2-Nos Closed Store shed for Oil Drum at Bhadla-2 Substation</w:t>
            </w: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1059C362" w:rsidR="004C29DB" w:rsidRPr="00C27A4D" w:rsidRDefault="00C55351"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Nine</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sidR="00E853F5">
              <w:rPr>
                <w:rFonts w:ascii="Book Antiqua" w:eastAsia="MS Mincho" w:hAnsi="Book Antiqua"/>
                <w:b/>
                <w:bCs/>
                <w:noProof/>
                <w:color w:val="0000CC"/>
                <w:sz w:val="22"/>
                <w:szCs w:val="22"/>
              </w:rPr>
              <w:t>0</w:t>
            </w:r>
            <w:r>
              <w:rPr>
                <w:rFonts w:ascii="Book Antiqua" w:eastAsia="MS Mincho" w:hAnsi="Book Antiqua"/>
                <w:b/>
                <w:bCs/>
                <w:noProof/>
                <w:color w:val="0000CC"/>
                <w:sz w:val="22"/>
                <w:szCs w:val="22"/>
              </w:rPr>
              <w:t>9</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492A7B3"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19385E50" w14:textId="77777777" w:rsidR="004C29DB" w:rsidRPr="00C27A4D" w:rsidRDefault="004C29DB" w:rsidP="003D7D11">
      <w:pPr>
        <w:jc w:val="both"/>
        <w:rPr>
          <w:rFonts w:ascii="Book Antiqua" w:eastAsia="MS Mincho" w:hAnsi="Book Antiqua"/>
          <w:sz w:val="22"/>
          <w:szCs w:val="22"/>
        </w:rPr>
      </w:pPr>
    </w:p>
    <w:p w14:paraId="2286E633"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2C3A02C7" w14:textId="77777777" w:rsidR="004C29DB" w:rsidRPr="00C27A4D" w:rsidRDefault="004C29DB" w:rsidP="003D7D11">
      <w:pPr>
        <w:jc w:val="both"/>
        <w:rPr>
          <w:rFonts w:ascii="Book Antiqua" w:eastAsia="MS Mincho" w:hAnsi="Book Antiqua"/>
          <w:sz w:val="22"/>
          <w:szCs w:val="22"/>
        </w:rPr>
      </w:pPr>
    </w:p>
    <w:p w14:paraId="48895460" w14:textId="77777777" w:rsidR="004C29DB" w:rsidRPr="00C27A4D" w:rsidRDefault="004C29D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5776B6AC" w14:textId="77777777" w:rsidR="004C29DB" w:rsidRPr="00C27A4D" w:rsidRDefault="004C29DB" w:rsidP="003D7D11">
      <w:pPr>
        <w:jc w:val="both"/>
        <w:rPr>
          <w:rFonts w:ascii="Book Antiqua" w:eastAsia="MS Mincho" w:hAnsi="Book Antiqua"/>
          <w:sz w:val="22"/>
          <w:szCs w:val="22"/>
        </w:rPr>
      </w:pPr>
    </w:p>
    <w:p w14:paraId="004ACF7C"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51068A35" w14:textId="77777777" w:rsidR="004C29DB" w:rsidRPr="00C27A4D" w:rsidRDefault="004C29DB" w:rsidP="003D7D11">
      <w:pPr>
        <w:jc w:val="both"/>
        <w:rPr>
          <w:rFonts w:ascii="Book Antiqua" w:eastAsia="MS Mincho" w:hAnsi="Book Antiqua"/>
          <w:i/>
          <w:sz w:val="22"/>
          <w:szCs w:val="22"/>
        </w:rPr>
      </w:pPr>
    </w:p>
    <w:p w14:paraId="02F0FC02" w14:textId="77777777" w:rsidR="004C29DB" w:rsidRPr="00C27A4D" w:rsidRDefault="004C29DB" w:rsidP="003D7D11">
      <w:pPr>
        <w:jc w:val="both"/>
        <w:rPr>
          <w:rFonts w:ascii="Book Antiqua" w:eastAsia="MS Mincho" w:hAnsi="Book Antiqua"/>
          <w:i/>
          <w:sz w:val="22"/>
          <w:szCs w:val="22"/>
        </w:rPr>
      </w:pPr>
    </w:p>
    <w:p w14:paraId="7200980A"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BD5A422" w14:textId="77777777" w:rsidR="004C29DB" w:rsidRPr="00C27A4D" w:rsidRDefault="004C29DB" w:rsidP="003D7D11">
      <w:pPr>
        <w:jc w:val="both"/>
        <w:rPr>
          <w:rFonts w:ascii="Book Antiqua" w:eastAsia="MS Mincho" w:hAnsi="Book Antiqua"/>
          <w:i/>
          <w:sz w:val="22"/>
          <w:szCs w:val="22"/>
        </w:rPr>
      </w:pPr>
    </w:p>
    <w:p w14:paraId="6E067781"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092370D3" w14:textId="77777777" w:rsidR="004C29DB" w:rsidRPr="00C27A4D" w:rsidRDefault="004C29DB" w:rsidP="003D7D11">
      <w:pPr>
        <w:jc w:val="both"/>
        <w:rPr>
          <w:rFonts w:ascii="Book Antiqua" w:eastAsia="MS Mincho" w:hAnsi="Book Antiqua"/>
          <w:sz w:val="22"/>
          <w:szCs w:val="22"/>
        </w:rPr>
      </w:pPr>
    </w:p>
    <w:p w14:paraId="2FAC03ED"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51F7A8E" w14:textId="77777777" w:rsidR="004C29DB" w:rsidRPr="00C27A4D" w:rsidRDefault="004C29DB" w:rsidP="003D7D11">
      <w:pPr>
        <w:jc w:val="both"/>
        <w:rPr>
          <w:rFonts w:ascii="Book Antiqua" w:eastAsia="MS Mincho" w:hAnsi="Book Antiqua"/>
          <w:sz w:val="22"/>
          <w:szCs w:val="22"/>
        </w:rPr>
      </w:pPr>
    </w:p>
    <w:p w14:paraId="53AD8329"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428D9330" w14:textId="77777777" w:rsidR="004C29DB" w:rsidRPr="00C27A4D" w:rsidRDefault="004C29DB" w:rsidP="00624C23">
      <w:pPr>
        <w:jc w:val="both"/>
        <w:rPr>
          <w:rFonts w:ascii="Book Antiqua" w:eastAsia="MS Mincho" w:hAnsi="Book Antiqua"/>
          <w:sz w:val="22"/>
          <w:szCs w:val="22"/>
        </w:rPr>
      </w:pPr>
    </w:p>
    <w:p w14:paraId="4C54635E"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5C74D933" w14:textId="77777777" w:rsidR="004C29DB" w:rsidRPr="00C27A4D" w:rsidRDefault="004C29DB" w:rsidP="00624C23">
      <w:pPr>
        <w:jc w:val="both"/>
        <w:rPr>
          <w:rFonts w:ascii="Book Antiqua" w:hAnsi="Book Antiqua"/>
          <w:sz w:val="22"/>
          <w:szCs w:val="22"/>
        </w:rPr>
      </w:pPr>
    </w:p>
    <w:p w14:paraId="09BD6162" w14:textId="77777777" w:rsidR="004C29DB" w:rsidRPr="00C27A4D" w:rsidRDefault="004C29DB" w:rsidP="00FC5DF3">
      <w:pPr>
        <w:jc w:val="center"/>
        <w:rPr>
          <w:rFonts w:ascii="Book Antiqua" w:hAnsi="Book Antiqua"/>
          <w:sz w:val="22"/>
          <w:szCs w:val="22"/>
        </w:rPr>
      </w:pPr>
      <w:r w:rsidRPr="00C27A4D">
        <w:rPr>
          <w:rFonts w:ascii="Book Antiqua" w:hAnsi="Book Antiqua"/>
          <w:sz w:val="22"/>
          <w:szCs w:val="22"/>
        </w:rPr>
        <w:t>(or)</w:t>
      </w:r>
    </w:p>
    <w:p w14:paraId="414D96A3" w14:textId="77777777" w:rsidR="004C29DB" w:rsidRPr="00C27A4D" w:rsidRDefault="004C29DB" w:rsidP="00624C23">
      <w:pPr>
        <w:jc w:val="both"/>
        <w:rPr>
          <w:rFonts w:ascii="Book Antiqua" w:hAnsi="Book Antiqua"/>
          <w:sz w:val="22"/>
          <w:szCs w:val="22"/>
        </w:rPr>
      </w:pPr>
    </w:p>
    <w:p w14:paraId="5898C13B"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739E25A" w14:textId="77777777" w:rsidR="004C29DB" w:rsidRPr="00C27A4D" w:rsidRDefault="004C29DB" w:rsidP="00624C23">
      <w:pPr>
        <w:jc w:val="both"/>
        <w:rPr>
          <w:rFonts w:ascii="Book Antiqua" w:hAnsi="Book Antiqua"/>
          <w:sz w:val="22"/>
          <w:szCs w:val="22"/>
        </w:rPr>
      </w:pPr>
    </w:p>
    <w:p w14:paraId="02AD8272" w14:textId="77777777" w:rsidR="004C29DB" w:rsidRPr="00C27A4D" w:rsidRDefault="004C29D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55720AAE" w14:textId="77777777" w:rsidR="004C29DB" w:rsidRPr="00C27A4D" w:rsidRDefault="004C29DB" w:rsidP="003D7D11">
      <w:pPr>
        <w:jc w:val="both"/>
        <w:rPr>
          <w:rFonts w:ascii="Book Antiqua" w:eastAsia="MS Mincho" w:hAnsi="Book Antiqua"/>
          <w:sz w:val="22"/>
          <w:szCs w:val="22"/>
        </w:rPr>
      </w:pPr>
    </w:p>
    <w:p w14:paraId="1310A90E"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01324187" w14:textId="77777777" w:rsidR="004C29DB" w:rsidRPr="00C27A4D" w:rsidRDefault="004C29DB" w:rsidP="003D7D11">
      <w:pPr>
        <w:jc w:val="both"/>
        <w:rPr>
          <w:rFonts w:ascii="Book Antiqua" w:eastAsia="MS Mincho" w:hAnsi="Book Antiqua"/>
          <w:sz w:val="22"/>
          <w:szCs w:val="22"/>
        </w:rPr>
      </w:pPr>
    </w:p>
    <w:p w14:paraId="00087771"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 (or) vide notification of award issued on ............ (insert date of the notification of award)….by you  to M/s ................. (Name of Contractor) .................., </w:t>
      </w:r>
    </w:p>
    <w:p w14:paraId="5FDAE1A6"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6B0F7A19" w14:textId="77777777" w:rsidR="004C29DB" w:rsidRPr="00C27A4D" w:rsidRDefault="004C29DB" w:rsidP="003D7D11">
      <w:pPr>
        <w:jc w:val="both"/>
        <w:rPr>
          <w:rFonts w:ascii="Book Antiqua" w:eastAsia="MS Mincho" w:hAnsi="Book Antiqua"/>
          <w:sz w:val="22"/>
          <w:szCs w:val="22"/>
        </w:rPr>
      </w:pPr>
    </w:p>
    <w:p w14:paraId="4BCC0E23"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w:t>
      </w:r>
      <w:r>
        <w:rPr>
          <w:rFonts w:ascii="Book Antiqua" w:eastAsia="MS Mincho" w:hAnsi="Book Antiqua"/>
          <w:sz w:val="22"/>
          <w:szCs w:val="22"/>
        </w:rPr>
        <w:t>three</w:t>
      </w:r>
      <w:r w:rsidRPr="00C27A4D">
        <w:rPr>
          <w:rFonts w:ascii="Book Antiqua" w:eastAsia="MS Mincho" w:hAnsi="Book Antiqua"/>
          <w:sz w:val="22"/>
          <w:szCs w:val="22"/>
        </w:rPr>
        <w:t xml:space="preserve"> percent (</w:t>
      </w:r>
      <w:r>
        <w:rPr>
          <w:rFonts w:ascii="Book Antiqua" w:eastAsia="MS Mincho" w:hAnsi="Book Antiqua"/>
          <w:sz w:val="22"/>
          <w:szCs w:val="22"/>
        </w:rPr>
        <w:t>03</w:t>
      </w:r>
      <w:r w:rsidRPr="00C27A4D">
        <w:rPr>
          <w:rFonts w:ascii="Book Antiqua" w:eastAsia="MS Mincho" w:hAnsi="Book Antiqua"/>
          <w:sz w:val="22"/>
          <w:szCs w:val="22"/>
        </w:rPr>
        <w:t xml:space="preserve">%)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6E4734B2" w14:textId="77777777" w:rsidR="004C29DB" w:rsidRPr="00C27A4D" w:rsidRDefault="004C29DB" w:rsidP="003D7D11">
      <w:pPr>
        <w:jc w:val="both"/>
        <w:rPr>
          <w:rFonts w:ascii="Book Antiqua" w:eastAsia="MS Mincho" w:hAnsi="Book Antiqua"/>
          <w:sz w:val="22"/>
          <w:szCs w:val="22"/>
        </w:rPr>
      </w:pPr>
    </w:p>
    <w:p w14:paraId="3CBD84A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D96DB66" w14:textId="77777777" w:rsidR="004C29DB" w:rsidRPr="00C27A4D" w:rsidRDefault="004C29DB" w:rsidP="003D7D11">
      <w:pPr>
        <w:jc w:val="both"/>
        <w:rPr>
          <w:rFonts w:ascii="Book Antiqua" w:eastAsia="MS Mincho" w:hAnsi="Book Antiqua"/>
          <w:sz w:val="22"/>
          <w:szCs w:val="22"/>
        </w:rPr>
      </w:pPr>
    </w:p>
    <w:p w14:paraId="2F6BC500"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716EE2" w14:textId="77777777" w:rsidR="004C29DB" w:rsidRPr="00C27A4D" w:rsidRDefault="004C29DB" w:rsidP="003D7D11">
      <w:pPr>
        <w:jc w:val="both"/>
        <w:rPr>
          <w:rFonts w:ascii="Book Antiqua" w:eastAsia="MS Mincho" w:hAnsi="Book Antiqua"/>
          <w:sz w:val="22"/>
          <w:szCs w:val="22"/>
        </w:rPr>
      </w:pPr>
    </w:p>
    <w:p w14:paraId="1EB7C4CC"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B0580C8" w14:textId="77777777" w:rsidR="004C29DB" w:rsidRPr="00C27A4D" w:rsidRDefault="004C29DB" w:rsidP="003D7D11">
      <w:pPr>
        <w:jc w:val="both"/>
        <w:rPr>
          <w:rFonts w:ascii="Book Antiqua" w:eastAsia="MS Mincho" w:hAnsi="Book Antiqua"/>
          <w:sz w:val="22"/>
          <w:szCs w:val="22"/>
        </w:rPr>
      </w:pPr>
    </w:p>
    <w:p w14:paraId="6D2A34BF"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07367728" w14:textId="77777777" w:rsidR="004C29DB" w:rsidRPr="00C27A4D" w:rsidRDefault="004C29DB" w:rsidP="003D7D11">
      <w:pPr>
        <w:jc w:val="both"/>
        <w:rPr>
          <w:rFonts w:ascii="Book Antiqua" w:eastAsia="MS Mincho" w:hAnsi="Book Antiqua"/>
          <w:sz w:val="22"/>
          <w:szCs w:val="22"/>
        </w:rPr>
      </w:pPr>
    </w:p>
    <w:p w14:paraId="4F85DF1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CB8F74" w14:textId="77777777" w:rsidR="004C29DB" w:rsidRPr="00C27A4D" w:rsidRDefault="004C29DB" w:rsidP="003D7D11">
      <w:pPr>
        <w:jc w:val="both"/>
        <w:rPr>
          <w:rFonts w:ascii="Book Antiqua" w:eastAsia="MS Mincho" w:hAnsi="Book Antiqua"/>
          <w:sz w:val="22"/>
          <w:szCs w:val="22"/>
        </w:rPr>
      </w:pPr>
    </w:p>
    <w:p w14:paraId="654B2DC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02826EE" w14:textId="77777777" w:rsidR="004C29DB" w:rsidRPr="00C27A4D" w:rsidRDefault="004C29DB" w:rsidP="003D7D11">
      <w:pPr>
        <w:jc w:val="both"/>
        <w:rPr>
          <w:rFonts w:ascii="Book Antiqua" w:eastAsia="MS Mincho" w:hAnsi="Book Antiqua"/>
          <w:sz w:val="22"/>
          <w:szCs w:val="22"/>
        </w:rPr>
      </w:pPr>
    </w:p>
    <w:p w14:paraId="6F6A20B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5753B42" w14:textId="77777777" w:rsidR="004C29DB" w:rsidRPr="00C27A4D" w:rsidRDefault="004C29DB" w:rsidP="003D7D11">
      <w:pPr>
        <w:jc w:val="both"/>
        <w:rPr>
          <w:rFonts w:ascii="Book Antiqua" w:eastAsia="MS Mincho" w:hAnsi="Book Antiqua"/>
          <w:sz w:val="22"/>
          <w:szCs w:val="22"/>
        </w:rPr>
      </w:pPr>
    </w:p>
    <w:p w14:paraId="0D6F30B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DAC98DF"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61718C49" w14:textId="77777777" w:rsidR="004C29DB" w:rsidRPr="00C27A4D" w:rsidRDefault="004C29DB" w:rsidP="00335D18">
      <w:pPr>
        <w:ind w:left="900"/>
        <w:rPr>
          <w:rFonts w:ascii="Book Antiqua" w:hAnsi="Book Antiqua"/>
          <w:sz w:val="22"/>
          <w:szCs w:val="22"/>
        </w:rPr>
      </w:pPr>
    </w:p>
    <w:p w14:paraId="5C1FAE4D"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466E9B63" w14:textId="77777777" w:rsidR="004C29DB" w:rsidRPr="00C27A4D" w:rsidRDefault="004C29DB" w:rsidP="00335D18">
      <w:pPr>
        <w:ind w:left="900"/>
        <w:jc w:val="both"/>
        <w:rPr>
          <w:rFonts w:ascii="Book Antiqua" w:hAnsi="Book Antiqua"/>
          <w:sz w:val="22"/>
          <w:szCs w:val="22"/>
        </w:rPr>
      </w:pPr>
    </w:p>
    <w:p w14:paraId="1C4BEF8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283090E4" w14:textId="77777777" w:rsidR="004C29DB" w:rsidRPr="00C27A4D" w:rsidRDefault="004C29DB" w:rsidP="00335D18">
      <w:pPr>
        <w:pStyle w:val="ListParagraph"/>
        <w:ind w:left="900"/>
        <w:rPr>
          <w:rFonts w:ascii="Book Antiqua" w:hAnsi="Book Antiqua"/>
        </w:rPr>
      </w:pPr>
    </w:p>
    <w:p w14:paraId="6A3350EB"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DB43C42" w14:textId="77777777" w:rsidR="004C29DB" w:rsidRPr="00C27A4D" w:rsidRDefault="004C29DB" w:rsidP="00335D18">
      <w:pPr>
        <w:jc w:val="both"/>
        <w:rPr>
          <w:rFonts w:ascii="Book Antiqua" w:eastAsia="MS Mincho" w:hAnsi="Book Antiqua"/>
          <w:sz w:val="22"/>
          <w:szCs w:val="22"/>
        </w:rPr>
      </w:pPr>
    </w:p>
    <w:p w14:paraId="1678979B"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B5CD0CE" w14:textId="77777777" w:rsidR="004C29DB" w:rsidRPr="00C27A4D" w:rsidRDefault="004C29DB" w:rsidP="00335D18">
      <w:pPr>
        <w:jc w:val="right"/>
        <w:rPr>
          <w:rFonts w:ascii="Book Antiqua" w:hAnsi="Book Antiqua"/>
          <w:sz w:val="22"/>
          <w:szCs w:val="22"/>
        </w:rPr>
      </w:pPr>
    </w:p>
    <w:p w14:paraId="22C32ADB"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44FD9F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66AB538"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B71E4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A116A3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9250438"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5C1FA75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562B98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77732CA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1884011F"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B2BB3A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9768F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A23255"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4E71AAB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9AE0A8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4D7197D"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AF9A3A7"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608364E" w14:textId="77777777" w:rsidR="004C29DB" w:rsidRPr="00C27A4D" w:rsidRDefault="004C29DB" w:rsidP="00335D18">
      <w:pPr>
        <w:tabs>
          <w:tab w:val="left" w:pos="1080"/>
        </w:tabs>
        <w:ind w:left="1080" w:hanging="1080"/>
        <w:jc w:val="right"/>
        <w:rPr>
          <w:rFonts w:ascii="Book Antiqua" w:hAnsi="Book Antiqua" w:cs="Arial"/>
          <w:sz w:val="22"/>
          <w:szCs w:val="22"/>
        </w:rPr>
      </w:pPr>
    </w:p>
    <w:p w14:paraId="041812E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2A99BCC0" w14:textId="77777777" w:rsidR="004C29DB" w:rsidRPr="00C27A4D" w:rsidRDefault="004C29DB" w:rsidP="00335D18">
      <w:pPr>
        <w:tabs>
          <w:tab w:val="left" w:pos="1080"/>
        </w:tabs>
        <w:ind w:left="1080" w:hanging="1080"/>
        <w:jc w:val="both"/>
        <w:rPr>
          <w:rFonts w:ascii="Book Antiqua" w:hAnsi="Book Antiqua" w:cs="Arial"/>
          <w:sz w:val="22"/>
          <w:szCs w:val="22"/>
        </w:rPr>
      </w:pPr>
    </w:p>
    <w:p w14:paraId="66EAD841"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5A7732E4" w14:textId="77777777" w:rsidR="004C29DB" w:rsidRPr="00C27A4D" w:rsidRDefault="004C29DB" w:rsidP="00335D18">
      <w:pPr>
        <w:jc w:val="right"/>
        <w:rPr>
          <w:rFonts w:ascii="Book Antiqua" w:hAnsi="Book Antiqua" w:cs="Arial"/>
          <w:sz w:val="22"/>
          <w:szCs w:val="22"/>
        </w:rPr>
      </w:pPr>
    </w:p>
    <w:p w14:paraId="29E849A5"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F5DF93C" w14:textId="77777777" w:rsidR="004C29DB" w:rsidRPr="00C27A4D" w:rsidRDefault="004C29DB" w:rsidP="00335D18">
      <w:pPr>
        <w:jc w:val="right"/>
        <w:rPr>
          <w:rFonts w:ascii="Book Antiqua" w:hAnsi="Book Antiqua"/>
          <w:sz w:val="22"/>
          <w:szCs w:val="22"/>
        </w:rPr>
      </w:pPr>
    </w:p>
    <w:p w14:paraId="632F58C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A6D85F0"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6B81224"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1E9CD3A2" w14:textId="77777777" w:rsidR="004C29DB" w:rsidRPr="00C27A4D" w:rsidRDefault="004C29DB" w:rsidP="00335D18">
      <w:pPr>
        <w:jc w:val="both"/>
        <w:rPr>
          <w:rFonts w:ascii="Book Antiqua" w:eastAsia="MS Mincho" w:hAnsi="Book Antiqua"/>
          <w:sz w:val="22"/>
          <w:szCs w:val="22"/>
        </w:rPr>
      </w:pPr>
    </w:p>
    <w:p w14:paraId="016FBE8E" w14:textId="77777777" w:rsidR="004C29DB" w:rsidRPr="00C27A4D" w:rsidRDefault="004C29DB" w:rsidP="00335D18">
      <w:pPr>
        <w:jc w:val="both"/>
        <w:rPr>
          <w:rFonts w:ascii="Book Antiqua" w:eastAsia="MS Mincho" w:hAnsi="Book Antiqua"/>
          <w:sz w:val="22"/>
          <w:szCs w:val="22"/>
        </w:rPr>
      </w:pPr>
    </w:p>
    <w:p w14:paraId="36EDF2C0"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61868D2F" w14:textId="77777777" w:rsidR="004C29DB" w:rsidRPr="00C27A4D" w:rsidRDefault="004C29DB" w:rsidP="00335D18">
      <w:pPr>
        <w:jc w:val="both"/>
        <w:rPr>
          <w:rFonts w:ascii="Book Antiqua" w:eastAsia="MS Mincho" w:hAnsi="Book Antiqua"/>
          <w:b/>
          <w:bCs/>
          <w:sz w:val="22"/>
          <w:szCs w:val="22"/>
        </w:rPr>
      </w:pPr>
    </w:p>
    <w:p w14:paraId="01E33CCA"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59FB667" w14:textId="77777777" w:rsidR="004C29DB" w:rsidRPr="00C27A4D" w:rsidRDefault="004C29DB" w:rsidP="00335D18">
      <w:pPr>
        <w:ind w:left="720" w:hanging="720"/>
        <w:jc w:val="both"/>
        <w:rPr>
          <w:rFonts w:ascii="Book Antiqua" w:eastAsia="MS Mincho" w:hAnsi="Book Antiqua"/>
          <w:sz w:val="22"/>
          <w:szCs w:val="22"/>
        </w:rPr>
      </w:pPr>
    </w:p>
    <w:p w14:paraId="5B25368E"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DAACBB4" w14:textId="77777777" w:rsidR="004C29DB" w:rsidRPr="00C27A4D" w:rsidRDefault="004C29DB" w:rsidP="00335D18">
      <w:pPr>
        <w:ind w:left="720" w:hanging="720"/>
        <w:jc w:val="both"/>
        <w:rPr>
          <w:rFonts w:ascii="Book Antiqua" w:eastAsia="MS Mincho" w:hAnsi="Book Antiqua"/>
          <w:sz w:val="22"/>
          <w:szCs w:val="22"/>
        </w:rPr>
      </w:pPr>
    </w:p>
    <w:p w14:paraId="5C55990C"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5ADD4756" w14:textId="77777777" w:rsidR="004C29DB" w:rsidRPr="00C27A4D" w:rsidRDefault="004C29DB" w:rsidP="00335D18">
      <w:pPr>
        <w:rPr>
          <w:rFonts w:ascii="Book Antiqua" w:hAnsi="Book Antiqua"/>
          <w:sz w:val="22"/>
          <w:szCs w:val="22"/>
        </w:rPr>
      </w:pPr>
    </w:p>
    <w:p w14:paraId="7606903F"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74D8B134" w14:textId="77777777" w:rsidR="004C29DB" w:rsidRPr="00C27A4D" w:rsidRDefault="004C29DB" w:rsidP="00335D18">
      <w:pPr>
        <w:tabs>
          <w:tab w:val="left" w:pos="720"/>
        </w:tabs>
        <w:ind w:left="720" w:hanging="720"/>
        <w:jc w:val="both"/>
        <w:rPr>
          <w:rFonts w:ascii="Book Antiqua" w:hAnsi="Book Antiqua"/>
          <w:sz w:val="22"/>
          <w:szCs w:val="22"/>
        </w:rPr>
      </w:pPr>
    </w:p>
    <w:p w14:paraId="3812FC85" w14:textId="77777777" w:rsidR="004C29DB" w:rsidRDefault="004C29DB"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4B6E520F" w14:textId="77777777" w:rsidR="004C29DB" w:rsidRPr="00424C0F" w:rsidRDefault="004C29DB" w:rsidP="00424C0F">
      <w:pPr>
        <w:ind w:left="720" w:hanging="720"/>
        <w:jc w:val="both"/>
        <w:rPr>
          <w:rFonts w:ascii="Book Antiqua" w:eastAsia="Calibri" w:hAnsi="Book Antiqua" w:cs="Book Antiqua"/>
          <w:b/>
          <w:bCs/>
          <w:color w:val="000000"/>
          <w:sz w:val="22"/>
          <w:szCs w:val="22"/>
          <w:lang w:bidi="hi-IN"/>
        </w:rPr>
      </w:pPr>
    </w:p>
    <w:p w14:paraId="624ED7D3" w14:textId="77777777" w:rsidR="004C29DB" w:rsidRPr="00424C0F" w:rsidRDefault="004C29DB"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5BA9358" w14:textId="77777777" w:rsidR="004C29DB" w:rsidRPr="00424C0F" w:rsidRDefault="004C29DB" w:rsidP="00424C0F">
      <w:pPr>
        <w:tabs>
          <w:tab w:val="left" w:pos="252"/>
        </w:tabs>
        <w:ind w:left="252"/>
        <w:jc w:val="both"/>
        <w:rPr>
          <w:rFonts w:ascii="Book Antiqua" w:eastAsia="Calibri" w:hAnsi="Book Antiqua" w:cs="Book Antiqua"/>
          <w:b/>
          <w:bCs/>
          <w:color w:val="000000"/>
          <w:sz w:val="22"/>
          <w:szCs w:val="22"/>
          <w:lang w:bidi="hi-IN"/>
        </w:rPr>
      </w:pPr>
    </w:p>
    <w:p w14:paraId="61B35AB4" w14:textId="77777777" w:rsidR="004C29DB" w:rsidRPr="00C27A4D" w:rsidRDefault="004C29DB"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38AB8D06" w14:textId="77777777" w:rsidR="004C29DB" w:rsidRPr="00C27A4D" w:rsidRDefault="004C29DB" w:rsidP="003D7D11">
      <w:pPr>
        <w:jc w:val="both"/>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lastRenderedPageBreak/>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F285B3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A3FFB1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E9E9" w14:textId="77777777" w:rsidR="001170BA" w:rsidRDefault="001170BA">
      <w:r>
        <w:separator/>
      </w:r>
    </w:p>
  </w:endnote>
  <w:endnote w:type="continuationSeparator" w:id="0">
    <w:p w14:paraId="4F330214" w14:textId="77777777" w:rsidR="001170BA" w:rsidRDefault="0011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14A3" w14:textId="77777777" w:rsidR="001170BA" w:rsidRDefault="001170BA">
      <w:r>
        <w:separator/>
      </w:r>
    </w:p>
  </w:footnote>
  <w:footnote w:type="continuationSeparator" w:id="0">
    <w:p w14:paraId="31E4E51A" w14:textId="77777777" w:rsidR="001170BA" w:rsidRDefault="00117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BB5"/>
    <w:rsid w:val="00014D2B"/>
    <w:rsid w:val="00014EC1"/>
    <w:rsid w:val="00015414"/>
    <w:rsid w:val="00017E15"/>
    <w:rsid w:val="000200A9"/>
    <w:rsid w:val="0002394C"/>
    <w:rsid w:val="00024571"/>
    <w:rsid w:val="000246CD"/>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1CD4"/>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15B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0BA"/>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57B"/>
    <w:rsid w:val="00225AF9"/>
    <w:rsid w:val="00227707"/>
    <w:rsid w:val="00230EFC"/>
    <w:rsid w:val="00233F0D"/>
    <w:rsid w:val="00234EC1"/>
    <w:rsid w:val="00235D90"/>
    <w:rsid w:val="002378FD"/>
    <w:rsid w:val="002403AB"/>
    <w:rsid w:val="002405FD"/>
    <w:rsid w:val="00241569"/>
    <w:rsid w:val="002430D3"/>
    <w:rsid w:val="00243C34"/>
    <w:rsid w:val="0024677C"/>
    <w:rsid w:val="00247989"/>
    <w:rsid w:val="00250E67"/>
    <w:rsid w:val="0025147A"/>
    <w:rsid w:val="0025460D"/>
    <w:rsid w:val="002573CD"/>
    <w:rsid w:val="00260C40"/>
    <w:rsid w:val="00260D9B"/>
    <w:rsid w:val="002649E2"/>
    <w:rsid w:val="00264B5D"/>
    <w:rsid w:val="00264C4B"/>
    <w:rsid w:val="00265C1A"/>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1B96"/>
    <w:rsid w:val="00343577"/>
    <w:rsid w:val="00343A37"/>
    <w:rsid w:val="00343C4B"/>
    <w:rsid w:val="00345642"/>
    <w:rsid w:val="00351155"/>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0EE"/>
    <w:rsid w:val="004B1C87"/>
    <w:rsid w:val="004B2043"/>
    <w:rsid w:val="004B2A19"/>
    <w:rsid w:val="004B2B17"/>
    <w:rsid w:val="004B2BED"/>
    <w:rsid w:val="004B2F0C"/>
    <w:rsid w:val="004B449B"/>
    <w:rsid w:val="004B4730"/>
    <w:rsid w:val="004B57FD"/>
    <w:rsid w:val="004B5F5F"/>
    <w:rsid w:val="004B629D"/>
    <w:rsid w:val="004B62A6"/>
    <w:rsid w:val="004B6EA7"/>
    <w:rsid w:val="004C0E9E"/>
    <w:rsid w:val="004C1C42"/>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76E"/>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576E4"/>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856FE"/>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A79A9"/>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792E"/>
    <w:rsid w:val="006B1759"/>
    <w:rsid w:val="006B2BF0"/>
    <w:rsid w:val="006B587B"/>
    <w:rsid w:val="006B6129"/>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21C"/>
    <w:rsid w:val="0072461C"/>
    <w:rsid w:val="00727C2D"/>
    <w:rsid w:val="0073091A"/>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18B"/>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210B5"/>
    <w:rsid w:val="00931ADB"/>
    <w:rsid w:val="00931DA9"/>
    <w:rsid w:val="00933C48"/>
    <w:rsid w:val="00934044"/>
    <w:rsid w:val="00937BB2"/>
    <w:rsid w:val="00942C78"/>
    <w:rsid w:val="00947CFA"/>
    <w:rsid w:val="00947EDA"/>
    <w:rsid w:val="00951719"/>
    <w:rsid w:val="00951AC2"/>
    <w:rsid w:val="009524C4"/>
    <w:rsid w:val="00952602"/>
    <w:rsid w:val="00952BE3"/>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1BDC"/>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4BC5"/>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33D8"/>
    <w:rsid w:val="00AE5D50"/>
    <w:rsid w:val="00AE764D"/>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56CD"/>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351"/>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0F7"/>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4363"/>
    <w:rsid w:val="00DC7B6D"/>
    <w:rsid w:val="00DD1A4E"/>
    <w:rsid w:val="00DD76F2"/>
    <w:rsid w:val="00DD7C95"/>
    <w:rsid w:val="00DE0C04"/>
    <w:rsid w:val="00DE1110"/>
    <w:rsid w:val="00DE1D4C"/>
    <w:rsid w:val="00DE5644"/>
    <w:rsid w:val="00DE607A"/>
    <w:rsid w:val="00DE7997"/>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EA6"/>
    <w:rsid w:val="00E24E30"/>
    <w:rsid w:val="00E24E40"/>
    <w:rsid w:val="00E25EC6"/>
    <w:rsid w:val="00E26664"/>
    <w:rsid w:val="00E306B8"/>
    <w:rsid w:val="00E32272"/>
    <w:rsid w:val="00E32CBD"/>
    <w:rsid w:val="00E35667"/>
    <w:rsid w:val="00E41E8C"/>
    <w:rsid w:val="00E421EC"/>
    <w:rsid w:val="00E43DC6"/>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472"/>
    <w:rsid w:val="00E835A8"/>
    <w:rsid w:val="00E83C95"/>
    <w:rsid w:val="00E83FFB"/>
    <w:rsid w:val="00E853F5"/>
    <w:rsid w:val="00E907D8"/>
    <w:rsid w:val="00E94CF6"/>
    <w:rsid w:val="00E95CA4"/>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3D4D"/>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700"/>
    <w:rsid w:val="00FB598A"/>
    <w:rsid w:val="00FC185E"/>
    <w:rsid w:val="00FC1C64"/>
    <w:rsid w:val="00FC2E4D"/>
    <w:rsid w:val="00FC4B92"/>
    <w:rsid w:val="00FC4EF7"/>
    <w:rsid w:val="00FC5DF3"/>
    <w:rsid w:val="00FC713A"/>
    <w:rsid w:val="00FD096C"/>
    <w:rsid w:val="00FD100E"/>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efile-note-para">
    <w:name w:val="efile-note-para"/>
    <w:basedOn w:val="Normal"/>
    <w:rsid w:val="00351155"/>
    <w:pPr>
      <w:spacing w:before="100" w:beforeAutospacing="1" w:after="100" w:afterAutospacing="1"/>
    </w:pPr>
    <w:rPr>
      <w:lang w:val="en-IN" w:eastAsia="en-IN" w:bidi="hi-IN"/>
    </w:rPr>
  </w:style>
  <w:style w:type="paragraph" w:styleId="NormalWeb">
    <w:name w:val="Normal (Web)"/>
    <w:basedOn w:val="Normal"/>
    <w:uiPriority w:val="99"/>
    <w:unhideWhenUsed/>
    <w:rsid w:val="00351155"/>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70</Pages>
  <Words>17766</Words>
  <Characters>101271</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118800</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Mohit Sharma {मोहित शर्मा}</cp:lastModifiedBy>
  <cp:revision>178</cp:revision>
  <cp:lastPrinted>2013-10-24T08:37:00Z</cp:lastPrinted>
  <dcterms:created xsi:type="dcterms:W3CDTF">2022-05-26T04:45:00Z</dcterms:created>
  <dcterms:modified xsi:type="dcterms:W3CDTF">2026-03-16T12:41:00Z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2025-09-01T08:43:13Z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007a956f-ec60-4636-92b3-aa75788a8a70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